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D951D4">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EC6295">
        <w:rPr>
          <w:sz w:val="27"/>
          <w:szCs w:val="27"/>
        </w:rPr>
        <w:t>0</w:t>
      </w:r>
      <w:r w:rsidR="00D951D4">
        <w:rPr>
          <w:sz w:val="27"/>
          <w:szCs w:val="27"/>
        </w:rPr>
        <w:t>3</w:t>
      </w:r>
      <w:r w:rsidR="00EC6295">
        <w:rPr>
          <w:sz w:val="27"/>
          <w:szCs w:val="27"/>
        </w:rPr>
        <w:t>.07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491137">
        <w:rPr>
          <w:sz w:val="27"/>
          <w:szCs w:val="27"/>
        </w:rPr>
        <w:t xml:space="preserve">ом </w:t>
      </w:r>
      <w:r w:rsidRPr="00A50467">
        <w:rPr>
          <w:sz w:val="27"/>
          <w:szCs w:val="27"/>
        </w:rPr>
        <w:t>метеорологическ</w:t>
      </w:r>
      <w:r w:rsidR="00491137">
        <w:rPr>
          <w:sz w:val="27"/>
          <w:szCs w:val="27"/>
        </w:rPr>
        <w:t>ом</w:t>
      </w:r>
      <w:r w:rsidRPr="00A50467">
        <w:rPr>
          <w:sz w:val="27"/>
          <w:szCs w:val="27"/>
        </w:rPr>
        <w:t xml:space="preserve"> явлени</w:t>
      </w:r>
      <w:r w:rsidR="00491137">
        <w:rPr>
          <w:sz w:val="27"/>
          <w:szCs w:val="27"/>
        </w:rPr>
        <w:t>и</w:t>
      </w:r>
      <w:r w:rsidRPr="00A50467">
        <w:rPr>
          <w:sz w:val="27"/>
          <w:szCs w:val="27"/>
        </w:rPr>
        <w:t xml:space="preserve"> погоды следующего содержания:</w:t>
      </w:r>
    </w:p>
    <w:p w:rsidR="00B7081F" w:rsidRPr="00B7081F" w:rsidRDefault="00B7081F" w:rsidP="00B7081F">
      <w:pPr>
        <w:tabs>
          <w:tab w:val="left" w:pos="615"/>
          <w:tab w:val="left" w:pos="2220"/>
          <w:tab w:val="center" w:pos="4536"/>
          <w:tab w:val="center" w:pos="4677"/>
        </w:tabs>
        <w:ind w:firstLine="567"/>
        <w:jc w:val="both"/>
        <w:rPr>
          <w:b/>
          <w:i/>
          <w:sz w:val="28"/>
          <w:szCs w:val="28"/>
        </w:rPr>
      </w:pPr>
    </w:p>
    <w:p w:rsidR="00B7081F" w:rsidRPr="00B7081F" w:rsidRDefault="00B7081F" w:rsidP="00B7081F">
      <w:pPr>
        <w:tabs>
          <w:tab w:val="left" w:pos="615"/>
          <w:tab w:val="left" w:pos="2220"/>
          <w:tab w:val="center" w:pos="4536"/>
          <w:tab w:val="center" w:pos="4677"/>
        </w:tabs>
        <w:ind w:firstLine="567"/>
        <w:jc w:val="both"/>
        <w:rPr>
          <w:b/>
          <w:i/>
          <w:color w:val="000000"/>
          <w:sz w:val="28"/>
          <w:szCs w:val="28"/>
        </w:rPr>
      </w:pPr>
      <w:r w:rsidRPr="00B7081F">
        <w:rPr>
          <w:b/>
          <w:i/>
          <w:color w:val="000000"/>
          <w:sz w:val="28"/>
          <w:szCs w:val="28"/>
        </w:rPr>
        <w:t>Днём 04.07.2025</w:t>
      </w:r>
      <w:r>
        <w:rPr>
          <w:b/>
          <w:i/>
          <w:color w:val="000000"/>
          <w:sz w:val="28"/>
          <w:szCs w:val="28"/>
        </w:rPr>
        <w:t xml:space="preserve"> </w:t>
      </w:r>
      <w:r w:rsidRPr="00B7081F">
        <w:rPr>
          <w:b/>
          <w:i/>
          <w:color w:val="000000"/>
          <w:sz w:val="28"/>
          <w:szCs w:val="28"/>
        </w:rPr>
        <w:t>местами по области ожидается гроза, преимущественно в центральных и восточных районах усиление ветра порывы 15-18 м/</w:t>
      </w:r>
      <w:proofErr w:type="gramStart"/>
      <w:r w:rsidRPr="00B7081F">
        <w:rPr>
          <w:b/>
          <w:i/>
          <w:color w:val="000000"/>
          <w:sz w:val="28"/>
          <w:szCs w:val="28"/>
        </w:rPr>
        <w:t>с</w:t>
      </w:r>
      <w:proofErr w:type="gramEnd"/>
      <w:r w:rsidRPr="00B7081F">
        <w:rPr>
          <w:b/>
          <w:i/>
          <w:color w:val="000000"/>
          <w:sz w:val="28"/>
          <w:szCs w:val="28"/>
        </w:rPr>
        <w:t>.</w:t>
      </w:r>
    </w:p>
    <w:p w:rsidR="00EC6295" w:rsidRPr="00B7081F" w:rsidRDefault="00EC6295" w:rsidP="00B7081F">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B7081F"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w:t>
      </w:r>
      <w:r w:rsidRPr="00491137">
        <w:rPr>
          <w:sz w:val="27"/>
          <w:szCs w:val="27"/>
        </w:rPr>
        <w:t xml:space="preserve">возможные риски возникновения ЧС и подготовлены рекомендации по минимизации </w:t>
      </w:r>
      <w:r w:rsidRPr="00B7081F">
        <w:rPr>
          <w:sz w:val="27"/>
          <w:szCs w:val="27"/>
        </w:rPr>
        <w:t>их последствий.</w:t>
      </w:r>
    </w:p>
    <w:p w:rsidR="00A91278" w:rsidRPr="00B7081F" w:rsidRDefault="00A91278" w:rsidP="00A91278">
      <w:pPr>
        <w:numPr>
          <w:ilvl w:val="0"/>
          <w:numId w:val="8"/>
        </w:numPr>
        <w:tabs>
          <w:tab w:val="left" w:pos="0"/>
        </w:tabs>
        <w:suppressAutoHyphens/>
        <w:ind w:left="0" w:firstLine="567"/>
        <w:jc w:val="both"/>
        <w:rPr>
          <w:sz w:val="27"/>
          <w:szCs w:val="27"/>
        </w:rPr>
      </w:pPr>
      <w:r w:rsidRPr="00B7081F">
        <w:rPr>
          <w:bCs/>
          <w:iCs/>
          <w:sz w:val="27"/>
          <w:szCs w:val="27"/>
        </w:rPr>
        <w:t>В связи с прогнозируемым</w:t>
      </w:r>
      <w:r w:rsidR="003A12BD" w:rsidRPr="00B7081F">
        <w:rPr>
          <w:bCs/>
          <w:iCs/>
          <w:sz w:val="27"/>
          <w:szCs w:val="27"/>
        </w:rPr>
        <w:t>и</w:t>
      </w:r>
      <w:r w:rsidRPr="00B7081F">
        <w:rPr>
          <w:bCs/>
          <w:iCs/>
          <w:sz w:val="27"/>
          <w:szCs w:val="27"/>
        </w:rPr>
        <w:t xml:space="preserve"> </w:t>
      </w:r>
      <w:r w:rsidRPr="00B7081F">
        <w:rPr>
          <w:b/>
          <w:bCs/>
          <w:iCs/>
          <w:sz w:val="27"/>
          <w:szCs w:val="27"/>
        </w:rPr>
        <w:t>порывами ветра до </w:t>
      </w:r>
      <w:r w:rsidR="00EC6295" w:rsidRPr="00B7081F">
        <w:rPr>
          <w:b/>
          <w:bCs/>
          <w:iCs/>
          <w:sz w:val="27"/>
          <w:szCs w:val="27"/>
        </w:rPr>
        <w:t>1</w:t>
      </w:r>
      <w:r w:rsidR="00491137" w:rsidRPr="00B7081F">
        <w:rPr>
          <w:b/>
          <w:bCs/>
          <w:iCs/>
          <w:sz w:val="27"/>
          <w:szCs w:val="27"/>
        </w:rPr>
        <w:t>5</w:t>
      </w:r>
      <w:r w:rsidR="00EC6295" w:rsidRPr="00B7081F">
        <w:rPr>
          <w:b/>
          <w:bCs/>
          <w:iCs/>
          <w:sz w:val="27"/>
          <w:szCs w:val="27"/>
        </w:rPr>
        <w:t>-1</w:t>
      </w:r>
      <w:r w:rsidR="00B7081F" w:rsidRPr="00B7081F">
        <w:rPr>
          <w:b/>
          <w:bCs/>
          <w:iCs/>
          <w:sz w:val="27"/>
          <w:szCs w:val="27"/>
        </w:rPr>
        <w:t>8</w:t>
      </w:r>
      <w:r w:rsidR="003A2D4D" w:rsidRPr="00B7081F">
        <w:rPr>
          <w:b/>
          <w:bCs/>
          <w:iCs/>
          <w:sz w:val="27"/>
          <w:szCs w:val="27"/>
        </w:rPr>
        <w:t xml:space="preserve"> </w:t>
      </w:r>
      <w:r w:rsidRPr="00B7081F">
        <w:rPr>
          <w:b/>
          <w:bCs/>
          <w:iCs/>
          <w:sz w:val="27"/>
          <w:szCs w:val="27"/>
        </w:rPr>
        <w:t>м/</w:t>
      </w:r>
      <w:proofErr w:type="gramStart"/>
      <w:r w:rsidRPr="00B7081F">
        <w:rPr>
          <w:b/>
          <w:bCs/>
          <w:iCs/>
          <w:sz w:val="27"/>
          <w:szCs w:val="27"/>
        </w:rPr>
        <w:t>с</w:t>
      </w:r>
      <w:r w:rsidR="00491137" w:rsidRPr="00B7081F">
        <w:rPr>
          <w:b/>
          <w:bCs/>
          <w:iCs/>
          <w:sz w:val="27"/>
          <w:szCs w:val="27"/>
        </w:rPr>
        <w:t xml:space="preserve"> </w:t>
      </w:r>
      <w:r w:rsidRPr="00B7081F">
        <w:rPr>
          <w:bCs/>
          <w:iCs/>
          <w:sz w:val="27"/>
          <w:szCs w:val="27"/>
        </w:rPr>
        <w:t>увеличивается</w:t>
      </w:r>
      <w:proofErr w:type="gramEnd"/>
      <w:r w:rsidRPr="00B7081F">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B7081F">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B7081F" w:rsidRPr="00B7081F" w:rsidRDefault="00B7081F" w:rsidP="00B7081F">
      <w:pPr>
        <w:pStyle w:val="ac"/>
        <w:numPr>
          <w:ilvl w:val="0"/>
          <w:numId w:val="8"/>
        </w:numPr>
        <w:ind w:left="0" w:firstLine="708"/>
        <w:jc w:val="both"/>
        <w:rPr>
          <w:sz w:val="28"/>
          <w:szCs w:val="28"/>
        </w:rPr>
      </w:pPr>
      <w:r w:rsidRPr="00B7081F">
        <w:rPr>
          <w:sz w:val="28"/>
          <w:szCs w:val="28"/>
        </w:rPr>
        <w:t xml:space="preserve">В связи с прогнозируемой </w:t>
      </w:r>
      <w:r w:rsidRPr="00B7081F">
        <w:rPr>
          <w:b/>
          <w:sz w:val="28"/>
          <w:szCs w:val="28"/>
        </w:rPr>
        <w:t>грозой</w:t>
      </w:r>
      <w:r w:rsidRPr="00B7081F">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7081F" w:rsidRPr="00B7081F" w:rsidRDefault="00B7081F" w:rsidP="00A91278">
      <w:pPr>
        <w:numPr>
          <w:ilvl w:val="0"/>
          <w:numId w:val="8"/>
        </w:numPr>
        <w:tabs>
          <w:tab w:val="left" w:pos="0"/>
        </w:tabs>
        <w:suppressAutoHyphens/>
        <w:ind w:left="0" w:firstLine="567"/>
        <w:jc w:val="both"/>
        <w:rPr>
          <w:sz w:val="27"/>
          <w:szCs w:val="27"/>
        </w:rPr>
      </w:pPr>
    </w:p>
    <w:p w:rsidR="001E5FCC" w:rsidRPr="00B7081F" w:rsidRDefault="001E5FCC" w:rsidP="00F3424A">
      <w:pPr>
        <w:ind w:firstLine="426"/>
        <w:jc w:val="center"/>
        <w:rPr>
          <w:b/>
          <w:sz w:val="27"/>
          <w:szCs w:val="27"/>
        </w:rPr>
      </w:pPr>
      <w:r w:rsidRPr="00B7081F">
        <w:rPr>
          <w:b/>
          <w:sz w:val="27"/>
          <w:szCs w:val="27"/>
        </w:rPr>
        <w:t>(Источник ЧС –</w:t>
      </w:r>
      <w:r w:rsidR="003A12BD" w:rsidRPr="00B7081F">
        <w:rPr>
          <w:b/>
          <w:sz w:val="27"/>
          <w:szCs w:val="27"/>
        </w:rPr>
        <w:t xml:space="preserve"> </w:t>
      </w:r>
      <w:r w:rsidR="003C002B" w:rsidRPr="00B7081F">
        <w:rPr>
          <w:b/>
          <w:sz w:val="27"/>
          <w:szCs w:val="27"/>
        </w:rPr>
        <w:t xml:space="preserve">порывы ветра до </w:t>
      </w:r>
      <w:r w:rsidR="00EC6295" w:rsidRPr="00B7081F">
        <w:rPr>
          <w:b/>
          <w:sz w:val="27"/>
          <w:szCs w:val="27"/>
        </w:rPr>
        <w:t>1</w:t>
      </w:r>
      <w:r w:rsidR="00491137" w:rsidRPr="00B7081F">
        <w:rPr>
          <w:b/>
          <w:sz w:val="27"/>
          <w:szCs w:val="27"/>
        </w:rPr>
        <w:t>5</w:t>
      </w:r>
      <w:r w:rsidR="00EC6295" w:rsidRPr="00B7081F">
        <w:rPr>
          <w:b/>
          <w:sz w:val="27"/>
          <w:szCs w:val="27"/>
        </w:rPr>
        <w:t>-1</w:t>
      </w:r>
      <w:r w:rsidR="00B7081F" w:rsidRPr="00B7081F">
        <w:rPr>
          <w:b/>
          <w:sz w:val="27"/>
          <w:szCs w:val="27"/>
        </w:rPr>
        <w:t>8</w:t>
      </w:r>
      <w:r w:rsidR="003A2D4D" w:rsidRPr="00B7081F">
        <w:rPr>
          <w:b/>
          <w:sz w:val="27"/>
          <w:szCs w:val="27"/>
        </w:rPr>
        <w:t xml:space="preserve"> </w:t>
      </w:r>
      <w:r w:rsidR="003C002B" w:rsidRPr="00B7081F">
        <w:rPr>
          <w:b/>
          <w:sz w:val="27"/>
          <w:szCs w:val="27"/>
        </w:rPr>
        <w:t xml:space="preserve"> м/</w:t>
      </w:r>
      <w:proofErr w:type="gramStart"/>
      <w:r w:rsidR="003C002B" w:rsidRPr="00B7081F">
        <w:rPr>
          <w:b/>
          <w:sz w:val="27"/>
          <w:szCs w:val="27"/>
        </w:rPr>
        <w:t>с</w:t>
      </w:r>
      <w:proofErr w:type="gramEnd"/>
      <w:r w:rsidR="00B7081F" w:rsidRPr="00B7081F">
        <w:rPr>
          <w:b/>
          <w:sz w:val="27"/>
          <w:szCs w:val="27"/>
        </w:rPr>
        <w:t>, гроза</w:t>
      </w:r>
      <w:r w:rsidRPr="00B7081F">
        <w:rPr>
          <w:b/>
          <w:sz w:val="27"/>
          <w:szCs w:val="27"/>
        </w:rPr>
        <w:t xml:space="preserve">) </w:t>
      </w:r>
    </w:p>
    <w:p w:rsidR="001E5FCC" w:rsidRPr="00B7081F" w:rsidRDefault="001E5FCC" w:rsidP="001E5FCC">
      <w:pPr>
        <w:tabs>
          <w:tab w:val="left" w:pos="851"/>
        </w:tabs>
        <w:jc w:val="center"/>
        <w:rPr>
          <w:b/>
          <w:bCs/>
          <w:iCs/>
          <w:sz w:val="27"/>
          <w:szCs w:val="27"/>
        </w:rPr>
      </w:pPr>
    </w:p>
    <w:p w:rsidR="001E5FCC" w:rsidRPr="00B7081F" w:rsidRDefault="001E5FCC" w:rsidP="001E5FCC">
      <w:pPr>
        <w:ind w:firstLine="426"/>
        <w:jc w:val="both"/>
        <w:rPr>
          <w:b/>
          <w:sz w:val="27"/>
          <w:szCs w:val="27"/>
        </w:rPr>
      </w:pPr>
      <w:r w:rsidRPr="00B7081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7081F" w:rsidRDefault="001E5FCC" w:rsidP="001E5FCC">
      <w:pPr>
        <w:jc w:val="center"/>
        <w:rPr>
          <w:b/>
          <w:sz w:val="27"/>
          <w:szCs w:val="27"/>
        </w:rPr>
      </w:pPr>
    </w:p>
    <w:p w:rsidR="001E5FCC" w:rsidRPr="00B7081F" w:rsidRDefault="001E5FCC" w:rsidP="001E5FCC">
      <w:pPr>
        <w:tabs>
          <w:tab w:val="left" w:pos="851"/>
        </w:tabs>
        <w:ind w:firstLine="426"/>
        <w:jc w:val="both"/>
        <w:rPr>
          <w:b/>
          <w:sz w:val="27"/>
          <w:szCs w:val="27"/>
        </w:rPr>
      </w:pPr>
      <w:r w:rsidRPr="00B7081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B7081F">
        <w:rPr>
          <w:sz w:val="27"/>
          <w:szCs w:val="27"/>
        </w:rPr>
        <w:t>1. Рассмотреть вопрос об изменении режимов функционирования</w:t>
      </w:r>
      <w:r w:rsidRPr="00A50467">
        <w:rPr>
          <w:sz w:val="27"/>
          <w:szCs w:val="27"/>
        </w:rPr>
        <w:t xml:space="preserve"> для подчинённых органов управления и сил (Федеральный закон № 68 в редакции от 28.11.2015 г.). В случае изменения режима функционирования информировать </w:t>
      </w:r>
      <w:r w:rsidRPr="00A50467">
        <w:rPr>
          <w:sz w:val="27"/>
          <w:szCs w:val="27"/>
        </w:rPr>
        <w:lastRenderedPageBreak/>
        <w:t>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F3424A" w:rsidRPr="00DB5864" w:rsidRDefault="005F63DF" w:rsidP="00F3424A">
      <w:pPr>
        <w:ind w:firstLine="567"/>
        <w:jc w:val="both"/>
        <w:rPr>
          <w:sz w:val="27"/>
          <w:szCs w:val="27"/>
        </w:rPr>
      </w:pPr>
      <w:r w:rsidRPr="00A50467">
        <w:rPr>
          <w:sz w:val="27"/>
          <w:szCs w:val="27"/>
        </w:rPr>
        <w:t xml:space="preserve">14. </w:t>
      </w:r>
      <w:r w:rsidR="00F3424A" w:rsidRPr="00DB5864">
        <w:rPr>
          <w:sz w:val="27"/>
          <w:szCs w:val="27"/>
        </w:rPr>
        <w:t>Туристским группам воздержаться от поездок в горную местность.</w:t>
      </w:r>
    </w:p>
    <w:p w:rsidR="009338CE" w:rsidRPr="00F3424A" w:rsidRDefault="00491137" w:rsidP="001E5FCC">
      <w:pPr>
        <w:ind w:firstLine="567"/>
        <w:jc w:val="both"/>
        <w:rPr>
          <w:sz w:val="27"/>
          <w:szCs w:val="27"/>
        </w:rPr>
      </w:pPr>
      <w:r>
        <w:rPr>
          <w:sz w:val="27"/>
          <w:szCs w:val="27"/>
        </w:rPr>
        <w:t>15</w:t>
      </w:r>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3AE"/>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1894"/>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113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4639"/>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4A3B"/>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1E7"/>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08F5"/>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081F"/>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47DB"/>
    <w:rsid w:val="00C551E7"/>
    <w:rsid w:val="00C5596A"/>
    <w:rsid w:val="00C55BD6"/>
    <w:rsid w:val="00C56644"/>
    <w:rsid w:val="00C57142"/>
    <w:rsid w:val="00C57F12"/>
    <w:rsid w:val="00C57F78"/>
    <w:rsid w:val="00C60252"/>
    <w:rsid w:val="00C60DCC"/>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951D4"/>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0BA"/>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295"/>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E70A2"/>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E3EEC-DC55-413D-ACFB-9783DC30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674</Words>
  <Characters>3843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4508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2025-06-26T09:00:00Z</dcterms:created>
  <dcterms:modified xsi:type="dcterms:W3CDTF">2025-07-03T08:39:00Z</dcterms:modified>
</cp:coreProperties>
</file>